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DCF09" w14:textId="31D8009D" w:rsidR="00BF340F" w:rsidRPr="002866E5" w:rsidRDefault="00BF340F" w:rsidP="002866E5">
      <w:pPr>
        <w:jc w:val="center"/>
        <w:rPr>
          <w:b/>
          <w:bCs/>
          <w:sz w:val="32"/>
          <w:szCs w:val="32"/>
          <w:u w:val="single"/>
        </w:rPr>
      </w:pPr>
      <w:bookmarkStart w:id="0" w:name="_GoBack"/>
      <w:bookmarkEnd w:id="0"/>
      <w:r w:rsidRPr="002866E5">
        <w:rPr>
          <w:b/>
          <w:bCs/>
          <w:sz w:val="32"/>
          <w:szCs w:val="32"/>
          <w:u w:val="single"/>
        </w:rPr>
        <w:t>I ANNO</w:t>
      </w:r>
    </w:p>
    <w:p w14:paraId="6D66CA49" w14:textId="77777777" w:rsidR="00BF340F" w:rsidRPr="002866E5" w:rsidRDefault="00BF340F" w:rsidP="002866E5"/>
    <w:tbl>
      <w:tblPr>
        <w:tblStyle w:val="Grigliatabella"/>
        <w:tblpPr w:leftFromText="141" w:rightFromText="141" w:vertAnchor="text" w:tblpXSpec="center" w:tblpY="1"/>
        <w:tblOverlap w:val="never"/>
        <w:tblW w:w="9634" w:type="dxa"/>
        <w:jc w:val="center"/>
        <w:tblLook w:val="04A0" w:firstRow="1" w:lastRow="0" w:firstColumn="1" w:lastColumn="0" w:noHBand="0" w:noVBand="1"/>
      </w:tblPr>
      <w:tblGrid>
        <w:gridCol w:w="1531"/>
        <w:gridCol w:w="915"/>
        <w:gridCol w:w="7188"/>
      </w:tblGrid>
      <w:tr w:rsidR="00BF340F" w:rsidRPr="002866E5" w14:paraId="3C4E2623" w14:textId="77777777" w:rsidTr="002866E5">
        <w:trPr>
          <w:jc w:val="center"/>
        </w:trPr>
        <w:tc>
          <w:tcPr>
            <w:tcW w:w="1531" w:type="dxa"/>
            <w:vAlign w:val="center"/>
          </w:tcPr>
          <w:p w14:paraId="05341B90" w14:textId="55095805" w:rsidR="00BF340F" w:rsidRPr="002866E5" w:rsidRDefault="00575647" w:rsidP="002866E5">
            <w:r>
              <w:t>DI BIASE</w:t>
            </w:r>
          </w:p>
        </w:tc>
        <w:tc>
          <w:tcPr>
            <w:tcW w:w="915" w:type="dxa"/>
            <w:vAlign w:val="center"/>
          </w:tcPr>
          <w:p w14:paraId="602D5516" w14:textId="285D2B25" w:rsidR="00BF340F" w:rsidRPr="002866E5" w:rsidRDefault="00BF340F" w:rsidP="002866E5">
            <w:pPr>
              <w:jc w:val="center"/>
            </w:pPr>
            <w:r w:rsidRPr="002866E5">
              <w:t>1</w:t>
            </w:r>
          </w:p>
        </w:tc>
        <w:tc>
          <w:tcPr>
            <w:tcW w:w="7188" w:type="dxa"/>
            <w:vAlign w:val="center"/>
          </w:tcPr>
          <w:p w14:paraId="462609AE" w14:textId="0A9D01FE" w:rsidR="00BF340F" w:rsidRPr="002866E5" w:rsidRDefault="00BF340F" w:rsidP="002866E5">
            <w:pPr>
              <w:jc w:val="both"/>
              <w:rPr>
                <w:rFonts w:ascii="Times New Roman" w:hAnsi="Times New Roman"/>
              </w:rPr>
            </w:pPr>
            <w:r w:rsidRPr="002866E5">
              <w:rPr>
                <w:rFonts w:ascii="Times New Roman" w:hAnsi="Times New Roman"/>
              </w:rPr>
              <w:t xml:space="preserve">Le fonti di diritto penale. Principio di legalità ed ordinamento </w:t>
            </w:r>
            <w:r w:rsidR="008118BB">
              <w:rPr>
                <w:rFonts w:ascii="Times New Roman" w:hAnsi="Times New Roman"/>
              </w:rPr>
              <w:t>sovranazionale</w:t>
            </w:r>
          </w:p>
        </w:tc>
      </w:tr>
      <w:tr w:rsidR="00BF340F" w:rsidRPr="002866E5" w14:paraId="6B1F8D9D" w14:textId="77777777" w:rsidTr="002866E5">
        <w:trPr>
          <w:jc w:val="center"/>
        </w:trPr>
        <w:tc>
          <w:tcPr>
            <w:tcW w:w="1531" w:type="dxa"/>
            <w:vAlign w:val="center"/>
          </w:tcPr>
          <w:p w14:paraId="3F37DE1C" w14:textId="77777777" w:rsidR="00BF340F" w:rsidRPr="002866E5" w:rsidRDefault="00BF340F" w:rsidP="002866E5"/>
        </w:tc>
        <w:tc>
          <w:tcPr>
            <w:tcW w:w="915" w:type="dxa"/>
            <w:vAlign w:val="center"/>
          </w:tcPr>
          <w:p w14:paraId="1D19E2F6" w14:textId="194CEF01" w:rsidR="00BF340F" w:rsidRPr="002866E5" w:rsidRDefault="00BF340F" w:rsidP="002866E5">
            <w:pPr>
              <w:jc w:val="center"/>
            </w:pPr>
            <w:r w:rsidRPr="002866E5">
              <w:t>2</w:t>
            </w:r>
          </w:p>
        </w:tc>
        <w:tc>
          <w:tcPr>
            <w:tcW w:w="7188" w:type="dxa"/>
            <w:vAlign w:val="center"/>
          </w:tcPr>
          <w:p w14:paraId="0524AD78" w14:textId="3F892FCF" w:rsidR="00BF340F" w:rsidRPr="002866E5" w:rsidRDefault="00BF340F" w:rsidP="002866E5">
            <w:pPr>
              <w:jc w:val="both"/>
              <w:rPr>
                <w:rFonts w:ascii="Times New Roman" w:hAnsi="Times New Roman"/>
              </w:rPr>
            </w:pPr>
            <w:r w:rsidRPr="002866E5">
              <w:rPr>
                <w:rFonts w:ascii="Times New Roman" w:hAnsi="Times New Roman"/>
              </w:rPr>
              <w:t xml:space="preserve">La legge penale nel tempo. La nozione di norma penale in relazione al principio di irretroattività. La retroattività favorevole (la disciplina legislativa e l’evoluzione interpretativa del principio alla luce della giurisprudenza costituzionale e delle Corti Europee). </w:t>
            </w:r>
            <w:proofErr w:type="spellStart"/>
            <w:r w:rsidRPr="002866E5">
              <w:rPr>
                <w:rFonts w:ascii="Times New Roman" w:hAnsi="Times New Roman"/>
              </w:rPr>
              <w:t>Abolitio</w:t>
            </w:r>
            <w:proofErr w:type="spellEnd"/>
            <w:r w:rsidRPr="002866E5">
              <w:rPr>
                <w:rFonts w:ascii="Times New Roman" w:hAnsi="Times New Roman"/>
              </w:rPr>
              <w:t xml:space="preserve"> </w:t>
            </w:r>
            <w:proofErr w:type="spellStart"/>
            <w:r w:rsidRPr="002866E5">
              <w:rPr>
                <w:rFonts w:ascii="Times New Roman" w:hAnsi="Times New Roman"/>
              </w:rPr>
              <w:t>criminis</w:t>
            </w:r>
            <w:proofErr w:type="spellEnd"/>
            <w:r w:rsidRPr="002866E5">
              <w:rPr>
                <w:rFonts w:ascii="Times New Roman" w:hAnsi="Times New Roman"/>
              </w:rPr>
              <w:t xml:space="preserve"> e modifica della fattispecie;</w:t>
            </w:r>
          </w:p>
        </w:tc>
      </w:tr>
      <w:tr w:rsidR="00BF340F" w:rsidRPr="002866E5" w14:paraId="02FE22F6" w14:textId="77777777" w:rsidTr="002866E5">
        <w:trPr>
          <w:jc w:val="center"/>
        </w:trPr>
        <w:tc>
          <w:tcPr>
            <w:tcW w:w="1531" w:type="dxa"/>
            <w:vAlign w:val="center"/>
          </w:tcPr>
          <w:p w14:paraId="78F58F59" w14:textId="5411EE58" w:rsidR="00BF340F" w:rsidRPr="002866E5" w:rsidRDefault="00BF340F" w:rsidP="002866E5"/>
        </w:tc>
        <w:tc>
          <w:tcPr>
            <w:tcW w:w="915" w:type="dxa"/>
            <w:vAlign w:val="center"/>
          </w:tcPr>
          <w:p w14:paraId="3488A2A4" w14:textId="3779B48F" w:rsidR="00BF340F" w:rsidRPr="002866E5" w:rsidRDefault="00BF340F" w:rsidP="002866E5">
            <w:pPr>
              <w:jc w:val="center"/>
            </w:pPr>
            <w:r w:rsidRPr="002866E5">
              <w:t>3</w:t>
            </w:r>
          </w:p>
        </w:tc>
        <w:tc>
          <w:tcPr>
            <w:tcW w:w="7188" w:type="dxa"/>
            <w:vAlign w:val="center"/>
          </w:tcPr>
          <w:p w14:paraId="78D448EA" w14:textId="000AF5ED" w:rsidR="00BF340F" w:rsidRPr="002866E5" w:rsidRDefault="00BF340F" w:rsidP="002866E5">
            <w:pPr>
              <w:jc w:val="both"/>
              <w:rPr>
                <w:rFonts w:ascii="Times New Roman" w:hAnsi="Times New Roman"/>
              </w:rPr>
            </w:pPr>
            <w:r w:rsidRPr="002866E5">
              <w:rPr>
                <w:rFonts w:ascii="Times New Roman" w:hAnsi="Times New Roman"/>
              </w:rPr>
              <w:t>Il sindacato del giudice penale sull’attività della Pubblica Amministrazione;</w:t>
            </w:r>
          </w:p>
        </w:tc>
      </w:tr>
      <w:tr w:rsidR="00BF340F" w:rsidRPr="002866E5" w14:paraId="3A5C6838" w14:textId="77777777" w:rsidTr="002866E5">
        <w:trPr>
          <w:jc w:val="center"/>
        </w:trPr>
        <w:tc>
          <w:tcPr>
            <w:tcW w:w="1531" w:type="dxa"/>
            <w:vAlign w:val="center"/>
          </w:tcPr>
          <w:p w14:paraId="512D1AA3" w14:textId="77777777" w:rsidR="00BF340F" w:rsidRPr="002866E5" w:rsidRDefault="00BF340F" w:rsidP="002866E5"/>
        </w:tc>
        <w:tc>
          <w:tcPr>
            <w:tcW w:w="915" w:type="dxa"/>
            <w:vAlign w:val="center"/>
          </w:tcPr>
          <w:p w14:paraId="6A8FE4D9" w14:textId="53109875" w:rsidR="00BF340F" w:rsidRPr="002866E5" w:rsidRDefault="00BF340F" w:rsidP="002866E5">
            <w:pPr>
              <w:jc w:val="center"/>
            </w:pPr>
            <w:r w:rsidRPr="002866E5">
              <w:t>4</w:t>
            </w:r>
          </w:p>
        </w:tc>
        <w:tc>
          <w:tcPr>
            <w:tcW w:w="7188" w:type="dxa"/>
            <w:vAlign w:val="center"/>
          </w:tcPr>
          <w:p w14:paraId="2D4B3C7E" w14:textId="699479A1" w:rsidR="00BF340F" w:rsidRPr="002866E5" w:rsidRDefault="00BF340F" w:rsidP="002866E5">
            <w:pPr>
              <w:jc w:val="both"/>
              <w:rPr>
                <w:rFonts w:ascii="Times New Roman" w:hAnsi="Times New Roman"/>
              </w:rPr>
            </w:pPr>
            <w:r w:rsidRPr="002866E5">
              <w:rPr>
                <w:rFonts w:ascii="Times New Roman" w:hAnsi="Times New Roman"/>
              </w:rPr>
              <w:t>Il soggetto attivo del reato. La delega di funzioni con particolare riguardo alla responsabilità per la sicurezza del lavoro e per gli adempimenti tributari;</w:t>
            </w:r>
          </w:p>
        </w:tc>
      </w:tr>
      <w:tr w:rsidR="00BF340F" w:rsidRPr="002866E5" w14:paraId="006E44B6" w14:textId="77777777" w:rsidTr="002866E5">
        <w:trPr>
          <w:jc w:val="center"/>
        </w:trPr>
        <w:tc>
          <w:tcPr>
            <w:tcW w:w="1531" w:type="dxa"/>
            <w:vAlign w:val="center"/>
          </w:tcPr>
          <w:p w14:paraId="6E74631E" w14:textId="3366CADE" w:rsidR="008E34C3" w:rsidRPr="002866E5" w:rsidRDefault="008E34C3" w:rsidP="002866E5">
            <w:r>
              <w:t>RUBERTO</w:t>
            </w:r>
          </w:p>
        </w:tc>
        <w:tc>
          <w:tcPr>
            <w:tcW w:w="915" w:type="dxa"/>
            <w:vAlign w:val="center"/>
          </w:tcPr>
          <w:p w14:paraId="0616F9E6" w14:textId="3EB5976C" w:rsidR="00BF340F" w:rsidRPr="002866E5" w:rsidRDefault="00BF340F" w:rsidP="002866E5">
            <w:pPr>
              <w:jc w:val="center"/>
            </w:pPr>
            <w:r w:rsidRPr="002866E5">
              <w:t>5</w:t>
            </w:r>
          </w:p>
        </w:tc>
        <w:tc>
          <w:tcPr>
            <w:tcW w:w="7188" w:type="dxa"/>
            <w:vAlign w:val="center"/>
          </w:tcPr>
          <w:p w14:paraId="3A7D9FF5" w14:textId="7439D45A" w:rsidR="00BF340F" w:rsidRPr="002866E5" w:rsidRDefault="00BF340F" w:rsidP="002866E5">
            <w:pPr>
              <w:jc w:val="both"/>
              <w:rPr>
                <w:rFonts w:ascii="Times New Roman" w:hAnsi="Times New Roman"/>
              </w:rPr>
            </w:pPr>
            <w:r w:rsidRPr="002866E5">
              <w:rPr>
                <w:rFonts w:ascii="Times New Roman" w:hAnsi="Times New Roman"/>
              </w:rPr>
              <w:t>La causalità in particolare nell’illecito omissivo (dalla sentenza Franzese alle più recenti pronunce in materia di esposizione d’amianto);</w:t>
            </w:r>
          </w:p>
        </w:tc>
      </w:tr>
      <w:tr w:rsidR="00BF340F" w:rsidRPr="002866E5" w14:paraId="2AA6615D" w14:textId="77777777" w:rsidTr="002866E5">
        <w:trPr>
          <w:jc w:val="center"/>
        </w:trPr>
        <w:tc>
          <w:tcPr>
            <w:tcW w:w="1531" w:type="dxa"/>
            <w:vAlign w:val="center"/>
          </w:tcPr>
          <w:p w14:paraId="0B7CA3AE" w14:textId="76A1F9C6" w:rsidR="00BF340F" w:rsidRPr="002866E5" w:rsidRDefault="00BF340F" w:rsidP="002866E5"/>
        </w:tc>
        <w:tc>
          <w:tcPr>
            <w:tcW w:w="915" w:type="dxa"/>
            <w:vAlign w:val="center"/>
          </w:tcPr>
          <w:p w14:paraId="214EB144" w14:textId="577ED8AF" w:rsidR="00BF340F" w:rsidRPr="002866E5" w:rsidRDefault="00BF340F" w:rsidP="002866E5">
            <w:pPr>
              <w:jc w:val="center"/>
            </w:pPr>
            <w:r w:rsidRPr="002866E5">
              <w:t>6</w:t>
            </w:r>
          </w:p>
        </w:tc>
        <w:tc>
          <w:tcPr>
            <w:tcW w:w="7188" w:type="dxa"/>
            <w:vAlign w:val="center"/>
          </w:tcPr>
          <w:p w14:paraId="62F34B8E" w14:textId="4C4AFF88" w:rsidR="00BF340F" w:rsidRPr="002866E5" w:rsidRDefault="00BF340F" w:rsidP="002866E5">
            <w:pPr>
              <w:jc w:val="both"/>
              <w:rPr>
                <w:rFonts w:ascii="Times New Roman" w:hAnsi="Times New Roman"/>
              </w:rPr>
            </w:pPr>
            <w:r w:rsidRPr="002866E5">
              <w:rPr>
                <w:rFonts w:ascii="Times New Roman" w:hAnsi="Times New Roman"/>
              </w:rPr>
              <w:t>Le forme del dolo: intenzionale, diretto ed eventuale. I confini fra dolo eventuale e colpa cosciente (in particolare con riferimento ai casi Thyssen Krupp, Eternit e alle recenti decisioni in materia di incidenti stradali);</w:t>
            </w:r>
          </w:p>
        </w:tc>
      </w:tr>
      <w:tr w:rsidR="00BF340F" w:rsidRPr="002866E5" w14:paraId="6EAFFB51" w14:textId="77777777" w:rsidTr="002866E5">
        <w:trPr>
          <w:jc w:val="center"/>
        </w:trPr>
        <w:tc>
          <w:tcPr>
            <w:tcW w:w="1531" w:type="dxa"/>
            <w:vAlign w:val="center"/>
          </w:tcPr>
          <w:p w14:paraId="60FC4448" w14:textId="4175823B" w:rsidR="009401B2" w:rsidRPr="002866E5" w:rsidRDefault="00575647" w:rsidP="002866E5">
            <w:r>
              <w:t>PALMA</w:t>
            </w:r>
          </w:p>
        </w:tc>
        <w:tc>
          <w:tcPr>
            <w:tcW w:w="915" w:type="dxa"/>
            <w:vAlign w:val="center"/>
          </w:tcPr>
          <w:p w14:paraId="4BF1F59D" w14:textId="384B923C" w:rsidR="00BF340F" w:rsidRPr="002866E5" w:rsidRDefault="00BF340F" w:rsidP="002866E5">
            <w:pPr>
              <w:jc w:val="center"/>
            </w:pPr>
            <w:r w:rsidRPr="002866E5">
              <w:t>7</w:t>
            </w:r>
          </w:p>
        </w:tc>
        <w:tc>
          <w:tcPr>
            <w:tcW w:w="7188" w:type="dxa"/>
            <w:vAlign w:val="center"/>
          </w:tcPr>
          <w:p w14:paraId="1C687728" w14:textId="21D039ED" w:rsidR="00BF340F" w:rsidRPr="002866E5" w:rsidRDefault="00BF340F" w:rsidP="002866E5">
            <w:pPr>
              <w:jc w:val="both"/>
              <w:rPr>
                <w:rFonts w:ascii="Times New Roman" w:hAnsi="Times New Roman"/>
              </w:rPr>
            </w:pPr>
            <w:r w:rsidRPr="002866E5">
              <w:rPr>
                <w:rFonts w:ascii="Times New Roman" w:hAnsi="Times New Roman"/>
              </w:rPr>
              <w:t>La colpa con particolare riferimento a quella medica (colpa lieve e protocolli sanitari). La nuova disciplina della c.d. Legge Gelli-Bianco; legislazione Covid-correlata e responsabilità penale;</w:t>
            </w:r>
          </w:p>
        </w:tc>
      </w:tr>
      <w:tr w:rsidR="00BF340F" w:rsidRPr="002866E5" w14:paraId="575F2350" w14:textId="77777777" w:rsidTr="002866E5">
        <w:trPr>
          <w:jc w:val="center"/>
        </w:trPr>
        <w:tc>
          <w:tcPr>
            <w:tcW w:w="1531" w:type="dxa"/>
            <w:vAlign w:val="center"/>
          </w:tcPr>
          <w:p w14:paraId="16EA102C" w14:textId="07710857" w:rsidR="008E34C3" w:rsidRPr="002866E5" w:rsidRDefault="00851809" w:rsidP="002866E5">
            <w:r>
              <w:t>CONZ</w:t>
            </w:r>
          </w:p>
        </w:tc>
        <w:tc>
          <w:tcPr>
            <w:tcW w:w="915" w:type="dxa"/>
            <w:vAlign w:val="center"/>
          </w:tcPr>
          <w:p w14:paraId="70493EB2" w14:textId="4635C769" w:rsidR="00BF340F" w:rsidRPr="002866E5" w:rsidRDefault="00BF340F" w:rsidP="002866E5">
            <w:pPr>
              <w:jc w:val="center"/>
            </w:pPr>
            <w:r w:rsidRPr="002866E5">
              <w:t>8</w:t>
            </w:r>
          </w:p>
        </w:tc>
        <w:tc>
          <w:tcPr>
            <w:tcW w:w="7188" w:type="dxa"/>
            <w:vAlign w:val="center"/>
          </w:tcPr>
          <w:p w14:paraId="44F71EA3" w14:textId="1DB0C708" w:rsidR="00BF340F" w:rsidRPr="002866E5" w:rsidRDefault="00BF340F" w:rsidP="002866E5">
            <w:pPr>
              <w:jc w:val="both"/>
              <w:rPr>
                <w:rFonts w:ascii="Times New Roman" w:hAnsi="Times New Roman"/>
              </w:rPr>
            </w:pPr>
            <w:r w:rsidRPr="002866E5">
              <w:rPr>
                <w:rFonts w:ascii="Times New Roman" w:hAnsi="Times New Roman"/>
              </w:rPr>
              <w:t>La cooperazione colposa (in particolare con riferimento alla responsabilità in equipe). Il c.d. principio di affidamento;</w:t>
            </w:r>
          </w:p>
        </w:tc>
      </w:tr>
      <w:tr w:rsidR="00BF340F" w:rsidRPr="002866E5" w14:paraId="04055298" w14:textId="77777777" w:rsidTr="002866E5">
        <w:trPr>
          <w:jc w:val="center"/>
        </w:trPr>
        <w:tc>
          <w:tcPr>
            <w:tcW w:w="1531" w:type="dxa"/>
            <w:vAlign w:val="center"/>
          </w:tcPr>
          <w:p w14:paraId="0A5D8998" w14:textId="2B45CE32" w:rsidR="0065235A" w:rsidRPr="002866E5" w:rsidRDefault="0065235A" w:rsidP="002866E5"/>
        </w:tc>
        <w:tc>
          <w:tcPr>
            <w:tcW w:w="915" w:type="dxa"/>
            <w:vAlign w:val="center"/>
          </w:tcPr>
          <w:p w14:paraId="77DA9491" w14:textId="688554D0" w:rsidR="00BF340F" w:rsidRPr="002866E5" w:rsidRDefault="00BF340F" w:rsidP="002866E5">
            <w:pPr>
              <w:jc w:val="center"/>
            </w:pPr>
            <w:r w:rsidRPr="002866E5">
              <w:t>9</w:t>
            </w:r>
          </w:p>
        </w:tc>
        <w:tc>
          <w:tcPr>
            <w:tcW w:w="7188" w:type="dxa"/>
            <w:vAlign w:val="center"/>
          </w:tcPr>
          <w:p w14:paraId="17827D15" w14:textId="335D4F1C" w:rsidR="00BF340F" w:rsidRPr="002866E5" w:rsidRDefault="00BF340F" w:rsidP="002866E5">
            <w:pPr>
              <w:jc w:val="both"/>
              <w:rPr>
                <w:rFonts w:ascii="Times New Roman" w:hAnsi="Times New Roman"/>
              </w:rPr>
            </w:pPr>
            <w:r w:rsidRPr="002866E5">
              <w:rPr>
                <w:rFonts w:ascii="Times New Roman" w:hAnsi="Times New Roman"/>
              </w:rPr>
              <w:t>Le circostanze del reato. Criterio d’imputazione. Le deroghe al potere di bilanciamento giudiziale ex art. 69 c.p. La giurisprudenza costituzionale in materia di divieto di bilanciamento;</w:t>
            </w:r>
          </w:p>
        </w:tc>
      </w:tr>
      <w:tr w:rsidR="00BF340F" w:rsidRPr="002866E5" w14:paraId="1BC28ABD" w14:textId="77777777" w:rsidTr="002866E5">
        <w:trPr>
          <w:jc w:val="center"/>
        </w:trPr>
        <w:tc>
          <w:tcPr>
            <w:tcW w:w="1531" w:type="dxa"/>
            <w:vAlign w:val="center"/>
          </w:tcPr>
          <w:p w14:paraId="24015E3C" w14:textId="304A3E53" w:rsidR="00BF340F" w:rsidRPr="00C94B2B" w:rsidRDefault="00BF340F" w:rsidP="002866E5">
            <w:pPr>
              <w:rPr>
                <w:rFonts w:cs="Times New Roman (Corpo CS)"/>
              </w:rPr>
            </w:pPr>
          </w:p>
        </w:tc>
        <w:tc>
          <w:tcPr>
            <w:tcW w:w="915" w:type="dxa"/>
            <w:vAlign w:val="center"/>
          </w:tcPr>
          <w:p w14:paraId="5B3E3B07" w14:textId="79178FBD" w:rsidR="00BF340F" w:rsidRPr="002866E5" w:rsidRDefault="00BF340F" w:rsidP="002866E5">
            <w:pPr>
              <w:jc w:val="center"/>
            </w:pPr>
            <w:r w:rsidRPr="002866E5">
              <w:t>10</w:t>
            </w:r>
          </w:p>
        </w:tc>
        <w:tc>
          <w:tcPr>
            <w:tcW w:w="7188" w:type="dxa"/>
            <w:vAlign w:val="center"/>
          </w:tcPr>
          <w:p w14:paraId="7D6B6304" w14:textId="564515AC" w:rsidR="00BF340F" w:rsidRPr="002866E5" w:rsidRDefault="00BF340F" w:rsidP="002866E5">
            <w:pPr>
              <w:jc w:val="both"/>
              <w:rPr>
                <w:rFonts w:ascii="Times New Roman" w:hAnsi="Times New Roman"/>
              </w:rPr>
            </w:pPr>
            <w:r w:rsidRPr="002866E5">
              <w:rPr>
                <w:rFonts w:ascii="Times New Roman" w:hAnsi="Times New Roman"/>
              </w:rPr>
              <w:t xml:space="preserve">La recidiva. La giurisprudenza costituzionale relativa alle modifiche alla c.d. Legge ex Cirielli, in particolare con riguardo alla recidiva obbligatoria. Presupposti per l’applicazione e effetti penali. La determinazione della pena. Recidiva e reato continuato; </w:t>
            </w:r>
          </w:p>
        </w:tc>
      </w:tr>
      <w:tr w:rsidR="00BF340F" w:rsidRPr="002866E5" w14:paraId="77E88EDC" w14:textId="77777777" w:rsidTr="002866E5">
        <w:trPr>
          <w:jc w:val="center"/>
        </w:trPr>
        <w:tc>
          <w:tcPr>
            <w:tcW w:w="1531" w:type="dxa"/>
            <w:vAlign w:val="center"/>
          </w:tcPr>
          <w:p w14:paraId="16130EF2" w14:textId="53148760" w:rsidR="00BF340F" w:rsidRPr="003F0EB7" w:rsidRDefault="00BF340F" w:rsidP="002866E5">
            <w:pPr>
              <w:rPr>
                <w:strike/>
              </w:rPr>
            </w:pPr>
          </w:p>
        </w:tc>
        <w:tc>
          <w:tcPr>
            <w:tcW w:w="915" w:type="dxa"/>
            <w:vAlign w:val="center"/>
          </w:tcPr>
          <w:p w14:paraId="115138EC" w14:textId="425E18D4" w:rsidR="00BF340F" w:rsidRPr="002866E5" w:rsidRDefault="00BF340F" w:rsidP="002866E5">
            <w:pPr>
              <w:jc w:val="center"/>
            </w:pPr>
            <w:r w:rsidRPr="002866E5">
              <w:t>11</w:t>
            </w:r>
          </w:p>
        </w:tc>
        <w:tc>
          <w:tcPr>
            <w:tcW w:w="7188" w:type="dxa"/>
            <w:vAlign w:val="center"/>
          </w:tcPr>
          <w:p w14:paraId="74017B6A" w14:textId="1CADE55E" w:rsidR="00BF340F" w:rsidRPr="002866E5" w:rsidRDefault="00BF340F" w:rsidP="002866E5">
            <w:pPr>
              <w:jc w:val="both"/>
              <w:rPr>
                <w:rFonts w:ascii="Times New Roman" w:hAnsi="Times New Roman"/>
              </w:rPr>
            </w:pPr>
            <w:r w:rsidRPr="002866E5">
              <w:rPr>
                <w:rFonts w:ascii="Times New Roman" w:hAnsi="Times New Roman"/>
              </w:rPr>
              <w:t>Concorso reale e concorso apparente di reati. I principi di specialità, consunzione e sussidiarietà. Il reato complesso. L’art. 68 c.p.;</w:t>
            </w:r>
          </w:p>
        </w:tc>
      </w:tr>
      <w:tr w:rsidR="00BF340F" w:rsidRPr="002866E5" w14:paraId="7185A635" w14:textId="77777777" w:rsidTr="002866E5">
        <w:trPr>
          <w:jc w:val="center"/>
        </w:trPr>
        <w:tc>
          <w:tcPr>
            <w:tcW w:w="1531" w:type="dxa"/>
            <w:vAlign w:val="center"/>
          </w:tcPr>
          <w:p w14:paraId="6E6CFE01" w14:textId="664FB4A7" w:rsidR="008704A7" w:rsidRPr="00C94B2B" w:rsidRDefault="00C94B2B" w:rsidP="002866E5">
            <w:pPr>
              <w:rPr>
                <w:rFonts w:cs="Times New Roman (Corpo CS)"/>
              </w:rPr>
            </w:pPr>
            <w:r w:rsidRPr="00C94B2B">
              <w:rPr>
                <w:rFonts w:cs="Times New Roman (Corpo CS)"/>
              </w:rPr>
              <w:t>PAVARIN</w:t>
            </w:r>
          </w:p>
          <w:p w14:paraId="1B53EA8D" w14:textId="24370950" w:rsidR="009A35AD" w:rsidRPr="003F0EB7" w:rsidRDefault="009A35AD" w:rsidP="002866E5">
            <w:pPr>
              <w:rPr>
                <w:strike/>
              </w:rPr>
            </w:pPr>
          </w:p>
        </w:tc>
        <w:tc>
          <w:tcPr>
            <w:tcW w:w="915" w:type="dxa"/>
            <w:vAlign w:val="center"/>
          </w:tcPr>
          <w:p w14:paraId="2FBD89C8" w14:textId="15110580" w:rsidR="00BF340F" w:rsidRPr="002866E5" w:rsidRDefault="00BF340F" w:rsidP="002866E5">
            <w:pPr>
              <w:jc w:val="center"/>
            </w:pPr>
            <w:r w:rsidRPr="002866E5">
              <w:t>12</w:t>
            </w:r>
          </w:p>
        </w:tc>
        <w:tc>
          <w:tcPr>
            <w:tcW w:w="7188" w:type="dxa"/>
            <w:vAlign w:val="center"/>
          </w:tcPr>
          <w:p w14:paraId="155B7AE0" w14:textId="37D90BFE" w:rsidR="00BF340F" w:rsidRPr="002866E5" w:rsidRDefault="00BF340F" w:rsidP="002866E5">
            <w:pPr>
              <w:jc w:val="both"/>
              <w:rPr>
                <w:rFonts w:ascii="Times New Roman" w:hAnsi="Times New Roman"/>
              </w:rPr>
            </w:pPr>
            <w:r w:rsidRPr="002866E5">
              <w:rPr>
                <w:rFonts w:ascii="Times New Roman" w:hAnsi="Times New Roman"/>
              </w:rPr>
              <w:t>La pena. Commisurazione giudiziale e fase esecutiva;</w:t>
            </w:r>
          </w:p>
        </w:tc>
      </w:tr>
      <w:tr w:rsidR="00BF340F" w:rsidRPr="002866E5" w14:paraId="1D70974C" w14:textId="77777777" w:rsidTr="002866E5">
        <w:trPr>
          <w:jc w:val="center"/>
        </w:trPr>
        <w:tc>
          <w:tcPr>
            <w:tcW w:w="1531" w:type="dxa"/>
            <w:vAlign w:val="center"/>
          </w:tcPr>
          <w:p w14:paraId="057A9E99" w14:textId="77777777" w:rsidR="009A35AD" w:rsidRDefault="00C94B2B" w:rsidP="002866E5">
            <w:r>
              <w:t>CONZ</w:t>
            </w:r>
          </w:p>
          <w:p w14:paraId="7C9F4AE6" w14:textId="06C317F4" w:rsidR="00851809" w:rsidRPr="002866E5" w:rsidRDefault="00851809" w:rsidP="002866E5"/>
        </w:tc>
        <w:tc>
          <w:tcPr>
            <w:tcW w:w="915" w:type="dxa"/>
            <w:vAlign w:val="center"/>
          </w:tcPr>
          <w:p w14:paraId="2F46405B" w14:textId="0A4BAF31" w:rsidR="00BF340F" w:rsidRPr="002866E5" w:rsidRDefault="00BF340F" w:rsidP="002866E5">
            <w:pPr>
              <w:jc w:val="center"/>
            </w:pPr>
            <w:r w:rsidRPr="002866E5">
              <w:t>13</w:t>
            </w:r>
          </w:p>
        </w:tc>
        <w:tc>
          <w:tcPr>
            <w:tcW w:w="7188" w:type="dxa"/>
            <w:vAlign w:val="center"/>
          </w:tcPr>
          <w:p w14:paraId="351FBBB3" w14:textId="2AA93167" w:rsidR="00BF340F" w:rsidRPr="002866E5" w:rsidRDefault="00BF340F" w:rsidP="002866E5">
            <w:pPr>
              <w:jc w:val="both"/>
              <w:rPr>
                <w:rFonts w:ascii="Times New Roman" w:hAnsi="Times New Roman"/>
              </w:rPr>
            </w:pPr>
            <w:r w:rsidRPr="002866E5">
              <w:rPr>
                <w:rFonts w:ascii="Times New Roman" w:hAnsi="Times New Roman"/>
              </w:rPr>
              <w:t>Stato di necessità e legittima difesa: casi problematici;</w:t>
            </w:r>
          </w:p>
        </w:tc>
      </w:tr>
      <w:tr w:rsidR="00BF340F" w:rsidRPr="002866E5" w14:paraId="79F09A90" w14:textId="77777777" w:rsidTr="002866E5">
        <w:trPr>
          <w:jc w:val="center"/>
        </w:trPr>
        <w:tc>
          <w:tcPr>
            <w:tcW w:w="1531" w:type="dxa"/>
            <w:vAlign w:val="center"/>
          </w:tcPr>
          <w:p w14:paraId="3112AA39" w14:textId="3B37BFC8" w:rsidR="009A35AD" w:rsidRPr="002866E5" w:rsidRDefault="009A35AD" w:rsidP="00575647"/>
        </w:tc>
        <w:tc>
          <w:tcPr>
            <w:tcW w:w="915" w:type="dxa"/>
            <w:vAlign w:val="center"/>
          </w:tcPr>
          <w:p w14:paraId="03690D37" w14:textId="6FAF91D6" w:rsidR="00BF340F" w:rsidRPr="002866E5" w:rsidRDefault="00BF340F" w:rsidP="002866E5">
            <w:pPr>
              <w:jc w:val="center"/>
            </w:pPr>
            <w:r w:rsidRPr="002866E5">
              <w:t>14</w:t>
            </w:r>
          </w:p>
        </w:tc>
        <w:tc>
          <w:tcPr>
            <w:tcW w:w="7188" w:type="dxa"/>
            <w:vAlign w:val="center"/>
          </w:tcPr>
          <w:p w14:paraId="702C98D8" w14:textId="7A8E52BB" w:rsidR="009A35AD" w:rsidRPr="009A35AD" w:rsidRDefault="009A35AD" w:rsidP="002866E5">
            <w:pPr>
              <w:jc w:val="both"/>
              <w:rPr>
                <w:rFonts w:ascii="Times New Roman" w:hAnsi="Times New Roman"/>
              </w:rPr>
            </w:pPr>
            <w:r w:rsidRPr="009A35AD">
              <w:rPr>
                <w:rFonts w:ascii="Times New Roman" w:hAnsi="Times New Roman"/>
              </w:rPr>
              <w:t>Le misure sanzionatorie di tipo patrimoniale ed in specie la confisca</w:t>
            </w:r>
            <w:r>
              <w:rPr>
                <w:rFonts w:ascii="Times New Roman" w:hAnsi="Times New Roman"/>
              </w:rPr>
              <w:t>;</w:t>
            </w:r>
          </w:p>
        </w:tc>
      </w:tr>
      <w:tr w:rsidR="009A35AD" w:rsidRPr="002866E5" w14:paraId="11CEEC72" w14:textId="77777777" w:rsidTr="002866E5">
        <w:trPr>
          <w:jc w:val="center"/>
        </w:trPr>
        <w:tc>
          <w:tcPr>
            <w:tcW w:w="1531" w:type="dxa"/>
            <w:vAlign w:val="center"/>
          </w:tcPr>
          <w:p w14:paraId="79CDBF81" w14:textId="6884B5A7" w:rsidR="009A35AD" w:rsidRPr="002866E5" w:rsidRDefault="00C94B2B" w:rsidP="002866E5">
            <w:r>
              <w:t>GARBO</w:t>
            </w:r>
          </w:p>
        </w:tc>
        <w:tc>
          <w:tcPr>
            <w:tcW w:w="915" w:type="dxa"/>
            <w:vAlign w:val="center"/>
          </w:tcPr>
          <w:p w14:paraId="6538C21B" w14:textId="33CE773A" w:rsidR="009A35AD" w:rsidRPr="002866E5" w:rsidRDefault="009A35AD" w:rsidP="002866E5">
            <w:pPr>
              <w:jc w:val="center"/>
            </w:pPr>
            <w:r>
              <w:t>15</w:t>
            </w:r>
          </w:p>
        </w:tc>
        <w:tc>
          <w:tcPr>
            <w:tcW w:w="7188" w:type="dxa"/>
            <w:vAlign w:val="center"/>
          </w:tcPr>
          <w:p w14:paraId="4D7B6498" w14:textId="1CEC95B3" w:rsidR="009A35AD" w:rsidRPr="009A35AD" w:rsidRDefault="009A35AD" w:rsidP="002866E5">
            <w:pPr>
              <w:jc w:val="both"/>
              <w:rPr>
                <w:rFonts w:ascii="Times New Roman" w:hAnsi="Times New Roman"/>
              </w:rPr>
            </w:pPr>
            <w:r w:rsidRPr="009A35AD">
              <w:rPr>
                <w:rFonts w:ascii="Times New Roman" w:hAnsi="Times New Roman"/>
              </w:rPr>
              <w:t>La responsabilità della persona giuridica. I criteri di imputazione all’ente dell’illecito, in particolare con riferimento ai delitti colposi. La confisca del profitto</w:t>
            </w:r>
            <w:r>
              <w:rPr>
                <w:rFonts w:ascii="Times New Roman" w:hAnsi="Times New Roman"/>
              </w:rPr>
              <w:t>;</w:t>
            </w:r>
          </w:p>
        </w:tc>
      </w:tr>
    </w:tbl>
    <w:p w14:paraId="5BDAF2D2" w14:textId="3ED07E0F" w:rsidR="00BF340F" w:rsidRPr="002866E5" w:rsidRDefault="00BF340F"/>
    <w:p w14:paraId="6D715280" w14:textId="3C7CE895" w:rsidR="00FD112D" w:rsidRPr="002866E5" w:rsidRDefault="00FD112D"/>
    <w:p w14:paraId="1EF36ACE" w14:textId="7B553008" w:rsidR="002866E5" w:rsidRPr="002866E5" w:rsidRDefault="002866E5"/>
    <w:p w14:paraId="0E20A2E3" w14:textId="15159B3C" w:rsidR="002866E5" w:rsidRPr="002866E5" w:rsidRDefault="002866E5"/>
    <w:p w14:paraId="78F10C2F" w14:textId="645FDE01" w:rsidR="002866E5" w:rsidRDefault="002866E5"/>
    <w:p w14:paraId="4CD4B8B6" w14:textId="17BEEA9F" w:rsidR="002866E5" w:rsidRDefault="002866E5"/>
    <w:p w14:paraId="123B9AB3" w14:textId="13AA7CB4" w:rsidR="002866E5" w:rsidRDefault="002866E5"/>
    <w:p w14:paraId="0E7EB74C" w14:textId="2E4A910A" w:rsidR="002866E5" w:rsidRDefault="002866E5"/>
    <w:p w14:paraId="7DAAE979" w14:textId="20CBB3AE" w:rsidR="002866E5" w:rsidRDefault="002866E5"/>
    <w:p w14:paraId="41B8E344" w14:textId="42EEADF5" w:rsidR="002866E5" w:rsidRDefault="002866E5"/>
    <w:p w14:paraId="48373686" w14:textId="77777777" w:rsidR="002866E5" w:rsidRPr="002866E5" w:rsidRDefault="002866E5"/>
    <w:p w14:paraId="7F51E843" w14:textId="2EC93A0B" w:rsidR="002866E5" w:rsidRPr="002866E5" w:rsidRDefault="00FD112D" w:rsidP="002866E5">
      <w:pPr>
        <w:jc w:val="center"/>
        <w:rPr>
          <w:b/>
          <w:bCs/>
          <w:sz w:val="32"/>
          <w:szCs w:val="32"/>
          <w:u w:val="single"/>
        </w:rPr>
      </w:pPr>
      <w:r w:rsidRPr="002866E5">
        <w:rPr>
          <w:b/>
          <w:bCs/>
          <w:sz w:val="32"/>
          <w:szCs w:val="32"/>
          <w:u w:val="single"/>
        </w:rPr>
        <w:lastRenderedPageBreak/>
        <w:t>II ANNO</w:t>
      </w:r>
    </w:p>
    <w:p w14:paraId="78C479A1" w14:textId="77777777" w:rsidR="002866E5" w:rsidRPr="002866E5" w:rsidRDefault="002866E5" w:rsidP="002866E5">
      <w:pPr>
        <w:jc w:val="center"/>
        <w:rPr>
          <w:b/>
          <w:bCs/>
          <w:u w:val="single"/>
        </w:rPr>
      </w:pPr>
    </w:p>
    <w:tbl>
      <w:tblPr>
        <w:tblStyle w:val="Grigliatabella"/>
        <w:tblpPr w:leftFromText="141" w:rightFromText="141" w:vertAnchor="text" w:tblpX="-10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1541"/>
        <w:gridCol w:w="962"/>
        <w:gridCol w:w="7131"/>
      </w:tblGrid>
      <w:tr w:rsidR="00FD112D" w:rsidRPr="002866E5" w14:paraId="471E623A" w14:textId="77777777" w:rsidTr="002866E5">
        <w:tc>
          <w:tcPr>
            <w:tcW w:w="1541" w:type="dxa"/>
            <w:vAlign w:val="center"/>
          </w:tcPr>
          <w:p w14:paraId="5DD61EAD" w14:textId="47AB1495" w:rsidR="00FD112D" w:rsidRPr="002866E5" w:rsidRDefault="00575647" w:rsidP="002866E5">
            <w:r>
              <w:t>SARNO</w:t>
            </w:r>
          </w:p>
        </w:tc>
        <w:tc>
          <w:tcPr>
            <w:tcW w:w="962" w:type="dxa"/>
            <w:vAlign w:val="center"/>
          </w:tcPr>
          <w:p w14:paraId="7A63CE40" w14:textId="56BAF477" w:rsidR="00FD112D" w:rsidRPr="002866E5" w:rsidRDefault="00FD112D" w:rsidP="002866E5">
            <w:pPr>
              <w:jc w:val="center"/>
            </w:pPr>
            <w:r w:rsidRPr="002866E5">
              <w:t>1</w:t>
            </w:r>
          </w:p>
        </w:tc>
        <w:tc>
          <w:tcPr>
            <w:tcW w:w="7131" w:type="dxa"/>
            <w:vAlign w:val="center"/>
          </w:tcPr>
          <w:p w14:paraId="61EC73AB" w14:textId="2EC6948A" w:rsidR="00FD112D" w:rsidRPr="002866E5" w:rsidRDefault="00FD112D" w:rsidP="002866E5">
            <w:pPr>
              <w:jc w:val="both"/>
              <w:rPr>
                <w:rFonts w:ascii="Times New Roman" w:hAnsi="Times New Roman"/>
              </w:rPr>
            </w:pPr>
            <w:r w:rsidRPr="002866E5">
              <w:rPr>
                <w:rFonts w:ascii="Times New Roman" w:hAnsi="Times New Roman"/>
              </w:rPr>
              <w:t xml:space="preserve">Delitti contro la vita. Il confine fra tutela della vita natale e prenatale. La fine della vita. Direttive anticipate e obbligo del sanitario. Il caso Englaro. L’omicidio del consenziente. Il caso Welby. Il caso ‘DJ </w:t>
            </w:r>
            <w:proofErr w:type="spellStart"/>
            <w:r w:rsidRPr="002866E5">
              <w:rPr>
                <w:rFonts w:ascii="Times New Roman" w:hAnsi="Times New Roman"/>
              </w:rPr>
              <w:t>Fabo</w:t>
            </w:r>
            <w:proofErr w:type="spellEnd"/>
            <w:r w:rsidRPr="002866E5">
              <w:rPr>
                <w:rFonts w:ascii="Times New Roman" w:hAnsi="Times New Roman"/>
              </w:rPr>
              <w:t>’. Istigazione e aiuto al suicidio (i recenti casi relativi all’agevolazione del suicidio assistito in Svizzera);</w:t>
            </w:r>
          </w:p>
        </w:tc>
      </w:tr>
      <w:tr w:rsidR="00FD112D" w:rsidRPr="002866E5" w14:paraId="04E2B93E" w14:textId="77777777" w:rsidTr="002866E5">
        <w:tc>
          <w:tcPr>
            <w:tcW w:w="1541" w:type="dxa"/>
            <w:vAlign w:val="center"/>
          </w:tcPr>
          <w:p w14:paraId="73AB359E" w14:textId="1B106D21" w:rsidR="00FD112D" w:rsidRPr="002866E5" w:rsidRDefault="008E34C3" w:rsidP="002866E5">
            <w:r>
              <w:t>D’ANGELO</w:t>
            </w:r>
          </w:p>
        </w:tc>
        <w:tc>
          <w:tcPr>
            <w:tcW w:w="962" w:type="dxa"/>
            <w:vAlign w:val="center"/>
          </w:tcPr>
          <w:p w14:paraId="0A34D37B" w14:textId="5D414AE7" w:rsidR="00FD112D" w:rsidRPr="002866E5" w:rsidRDefault="00FD112D" w:rsidP="002866E5">
            <w:pPr>
              <w:jc w:val="center"/>
            </w:pPr>
            <w:r w:rsidRPr="002866E5">
              <w:t>2</w:t>
            </w:r>
          </w:p>
        </w:tc>
        <w:tc>
          <w:tcPr>
            <w:tcW w:w="7131" w:type="dxa"/>
            <w:vAlign w:val="center"/>
          </w:tcPr>
          <w:p w14:paraId="27A1CA83" w14:textId="7DE42A1E" w:rsidR="00FD112D" w:rsidRPr="002866E5" w:rsidRDefault="00FD112D" w:rsidP="002866E5">
            <w:pPr>
              <w:jc w:val="both"/>
              <w:rPr>
                <w:rFonts w:ascii="Times New Roman" w:hAnsi="Times New Roman"/>
              </w:rPr>
            </w:pPr>
            <w:r w:rsidRPr="002866E5">
              <w:rPr>
                <w:rFonts w:ascii="Times New Roman" w:hAnsi="Times New Roman"/>
              </w:rPr>
              <w:t>Il concetto di lesioni. Il trattamento medico arbitrario. L’inquadramento nelle fattispecie di lesioni, violenza privata e omicidio colposo o preterintenzionale.</w:t>
            </w:r>
          </w:p>
        </w:tc>
      </w:tr>
      <w:tr w:rsidR="00FD112D" w:rsidRPr="002866E5" w14:paraId="63258B3A" w14:textId="77777777" w:rsidTr="002866E5">
        <w:tc>
          <w:tcPr>
            <w:tcW w:w="1541" w:type="dxa"/>
            <w:vAlign w:val="center"/>
          </w:tcPr>
          <w:p w14:paraId="49D4BA19" w14:textId="0FBACC84" w:rsidR="00FD112D" w:rsidRPr="002866E5" w:rsidRDefault="00F725EE" w:rsidP="002866E5">
            <w:r>
              <w:t>MIAZZI</w:t>
            </w:r>
          </w:p>
        </w:tc>
        <w:tc>
          <w:tcPr>
            <w:tcW w:w="962" w:type="dxa"/>
            <w:vAlign w:val="center"/>
          </w:tcPr>
          <w:p w14:paraId="00F44021" w14:textId="2CE3594F" w:rsidR="00FD112D" w:rsidRPr="002866E5" w:rsidRDefault="00FD112D" w:rsidP="002866E5">
            <w:pPr>
              <w:jc w:val="center"/>
            </w:pPr>
            <w:r w:rsidRPr="002866E5">
              <w:t>3</w:t>
            </w:r>
          </w:p>
        </w:tc>
        <w:tc>
          <w:tcPr>
            <w:tcW w:w="7131" w:type="dxa"/>
            <w:vAlign w:val="center"/>
          </w:tcPr>
          <w:p w14:paraId="354CECCF" w14:textId="3AF25643" w:rsidR="00FD112D" w:rsidRPr="002866E5" w:rsidRDefault="00FD112D" w:rsidP="002866E5">
            <w:pPr>
              <w:jc w:val="both"/>
              <w:rPr>
                <w:rFonts w:ascii="Times New Roman" w:hAnsi="Times New Roman"/>
              </w:rPr>
            </w:pPr>
            <w:r w:rsidRPr="002866E5">
              <w:rPr>
                <w:rFonts w:ascii="Times New Roman" w:hAnsi="Times New Roman"/>
              </w:rPr>
              <w:t>I delitti culturalmente orientati. Problematiche in tema di mutilazioni genitali femminili, stalking, maltrattamenti in famiglia e “femminicidio”.</w:t>
            </w:r>
          </w:p>
        </w:tc>
      </w:tr>
      <w:tr w:rsidR="00FD112D" w:rsidRPr="002866E5" w14:paraId="5AD8DB85" w14:textId="77777777" w:rsidTr="002866E5">
        <w:tc>
          <w:tcPr>
            <w:tcW w:w="1541" w:type="dxa"/>
            <w:vAlign w:val="center"/>
          </w:tcPr>
          <w:p w14:paraId="656651AB" w14:textId="77777777" w:rsidR="00FD112D" w:rsidRPr="002866E5" w:rsidRDefault="00FD112D" w:rsidP="002866E5"/>
        </w:tc>
        <w:tc>
          <w:tcPr>
            <w:tcW w:w="962" w:type="dxa"/>
            <w:vAlign w:val="center"/>
          </w:tcPr>
          <w:p w14:paraId="21580575" w14:textId="28E5F9ED" w:rsidR="00FD112D" w:rsidRPr="002866E5" w:rsidRDefault="00FD112D" w:rsidP="002866E5">
            <w:pPr>
              <w:jc w:val="center"/>
            </w:pPr>
            <w:r w:rsidRPr="002866E5">
              <w:t>4</w:t>
            </w:r>
          </w:p>
        </w:tc>
        <w:tc>
          <w:tcPr>
            <w:tcW w:w="7131" w:type="dxa"/>
            <w:vAlign w:val="center"/>
          </w:tcPr>
          <w:p w14:paraId="48D62867" w14:textId="0A2EA811" w:rsidR="00FD112D" w:rsidRPr="002866E5" w:rsidRDefault="00FD112D" w:rsidP="002866E5">
            <w:pPr>
              <w:jc w:val="both"/>
              <w:rPr>
                <w:rFonts w:ascii="Times New Roman" w:hAnsi="Times New Roman"/>
              </w:rPr>
            </w:pPr>
            <w:r w:rsidRPr="002866E5">
              <w:rPr>
                <w:rFonts w:ascii="Times New Roman" w:hAnsi="Times New Roman"/>
              </w:rPr>
              <w:t>I delitti contro la libertà sessuale e la personalità individuale anche alla luce delle recenti modifiche legislative. Il concetto di atto sessuale. La tutela penale del minore. Adescamento via internet. Il nuovo concetto di prostituzione minorile.</w:t>
            </w:r>
          </w:p>
        </w:tc>
      </w:tr>
      <w:tr w:rsidR="00FD112D" w:rsidRPr="002866E5" w14:paraId="74BEF2D0" w14:textId="77777777" w:rsidTr="002866E5">
        <w:tc>
          <w:tcPr>
            <w:tcW w:w="1541" w:type="dxa"/>
            <w:vAlign w:val="center"/>
          </w:tcPr>
          <w:p w14:paraId="01C5954F" w14:textId="77777777" w:rsidR="00C94B2B" w:rsidRDefault="00C94B2B" w:rsidP="002866E5">
            <w:r>
              <w:t>D’ANGELO</w:t>
            </w:r>
          </w:p>
          <w:p w14:paraId="6269ECDA" w14:textId="09418381" w:rsidR="00C94B2B" w:rsidRPr="002866E5" w:rsidRDefault="00C94B2B" w:rsidP="002866E5"/>
        </w:tc>
        <w:tc>
          <w:tcPr>
            <w:tcW w:w="962" w:type="dxa"/>
            <w:vAlign w:val="center"/>
          </w:tcPr>
          <w:p w14:paraId="14B04070" w14:textId="19B1C4DA" w:rsidR="00FD112D" w:rsidRPr="002866E5" w:rsidRDefault="00FD112D" w:rsidP="002866E5">
            <w:pPr>
              <w:jc w:val="center"/>
            </w:pPr>
            <w:r w:rsidRPr="002866E5">
              <w:t>5</w:t>
            </w:r>
          </w:p>
        </w:tc>
        <w:tc>
          <w:tcPr>
            <w:tcW w:w="7131" w:type="dxa"/>
            <w:vAlign w:val="center"/>
          </w:tcPr>
          <w:p w14:paraId="48A4C8FA" w14:textId="0748AD57" w:rsidR="00FD112D" w:rsidRPr="002866E5" w:rsidRDefault="00FD112D" w:rsidP="002866E5">
            <w:pPr>
              <w:jc w:val="both"/>
              <w:rPr>
                <w:rFonts w:ascii="Times New Roman" w:hAnsi="Times New Roman"/>
              </w:rPr>
            </w:pPr>
            <w:r w:rsidRPr="002866E5">
              <w:rPr>
                <w:rFonts w:ascii="Times New Roman" w:hAnsi="Times New Roman"/>
              </w:rPr>
              <w:t>I delitti contro la famiglia. In particolare, le modifiche in tema di maltrattamenti. Potere disciplinare e abuso dei mezzi di correzione e maltrattamenti.</w:t>
            </w:r>
          </w:p>
        </w:tc>
      </w:tr>
      <w:tr w:rsidR="00FD112D" w:rsidRPr="002866E5" w14:paraId="63102145" w14:textId="77777777" w:rsidTr="002866E5">
        <w:tc>
          <w:tcPr>
            <w:tcW w:w="1541" w:type="dxa"/>
            <w:vAlign w:val="center"/>
          </w:tcPr>
          <w:p w14:paraId="4511B0C7" w14:textId="77777777" w:rsidR="00FD112D" w:rsidRDefault="00C94B2B" w:rsidP="002866E5">
            <w:r>
              <w:t>CIVELLO</w:t>
            </w:r>
          </w:p>
          <w:p w14:paraId="02E7B0E5" w14:textId="7C6FF9D2" w:rsidR="008E34C3" w:rsidRPr="002866E5" w:rsidRDefault="008E34C3" w:rsidP="002866E5">
            <w:r>
              <w:t>GOLIN</w:t>
            </w:r>
          </w:p>
        </w:tc>
        <w:tc>
          <w:tcPr>
            <w:tcW w:w="962" w:type="dxa"/>
            <w:vAlign w:val="center"/>
          </w:tcPr>
          <w:p w14:paraId="0D79E2C3" w14:textId="53D9AB2C" w:rsidR="00FD112D" w:rsidRPr="002866E5" w:rsidRDefault="00FD112D" w:rsidP="002866E5">
            <w:pPr>
              <w:jc w:val="center"/>
            </w:pPr>
            <w:r w:rsidRPr="002866E5">
              <w:t>6</w:t>
            </w:r>
          </w:p>
        </w:tc>
        <w:tc>
          <w:tcPr>
            <w:tcW w:w="7131" w:type="dxa"/>
            <w:vAlign w:val="center"/>
          </w:tcPr>
          <w:p w14:paraId="17FD14B5" w14:textId="744E9F78" w:rsidR="00FD112D" w:rsidRPr="002866E5" w:rsidRDefault="00FD112D" w:rsidP="002866E5">
            <w:pPr>
              <w:jc w:val="both"/>
              <w:rPr>
                <w:rFonts w:ascii="Times New Roman" w:hAnsi="Times New Roman"/>
              </w:rPr>
            </w:pPr>
            <w:r w:rsidRPr="002866E5">
              <w:rPr>
                <w:rFonts w:ascii="Times New Roman" w:hAnsi="Times New Roman"/>
              </w:rPr>
              <w:t xml:space="preserve">Le modifiche in tema di reati contro la pubblica amministrazione. I rapporti fra concussione per costrizione, per induzione e il nuovo delitto di cui all’art. 319 quater c.p. Il delitto di abuso d’ufficio: dalla originaria configurazione al D.L. 76/2020 </w:t>
            </w:r>
            <w:proofErr w:type="spellStart"/>
            <w:r w:rsidRPr="002866E5">
              <w:rPr>
                <w:rFonts w:ascii="Times New Roman" w:hAnsi="Times New Roman"/>
              </w:rPr>
              <w:t>conv</w:t>
            </w:r>
            <w:proofErr w:type="spellEnd"/>
            <w:r w:rsidRPr="002866E5">
              <w:rPr>
                <w:rFonts w:ascii="Times New Roman" w:hAnsi="Times New Roman"/>
              </w:rPr>
              <w:t xml:space="preserve">. con L. 120/2020 e le successive interpretazioni giurisprudenziali. Il peculato: problematiche in tema di uso indebito del telefono da parte del funzionario pubblico. </w:t>
            </w:r>
          </w:p>
        </w:tc>
      </w:tr>
      <w:tr w:rsidR="00C94B2B" w:rsidRPr="002866E5" w14:paraId="2F52590A" w14:textId="77777777" w:rsidTr="002866E5">
        <w:tc>
          <w:tcPr>
            <w:tcW w:w="1541" w:type="dxa"/>
            <w:vAlign w:val="center"/>
          </w:tcPr>
          <w:p w14:paraId="7EE39E2E" w14:textId="0FD8CCFF" w:rsidR="00C94B2B" w:rsidRPr="002866E5" w:rsidRDefault="00575647" w:rsidP="002866E5">
            <w:r>
              <w:t>PROVOLO</w:t>
            </w:r>
          </w:p>
        </w:tc>
        <w:tc>
          <w:tcPr>
            <w:tcW w:w="962" w:type="dxa"/>
            <w:vAlign w:val="center"/>
          </w:tcPr>
          <w:p w14:paraId="7D383A20" w14:textId="116872BE" w:rsidR="00C94B2B" w:rsidRPr="002866E5" w:rsidRDefault="00C94B2B" w:rsidP="002866E5">
            <w:pPr>
              <w:jc w:val="center"/>
            </w:pPr>
            <w:r w:rsidRPr="002866E5">
              <w:t>7</w:t>
            </w:r>
          </w:p>
        </w:tc>
        <w:tc>
          <w:tcPr>
            <w:tcW w:w="7131" w:type="dxa"/>
            <w:vAlign w:val="center"/>
          </w:tcPr>
          <w:p w14:paraId="711AE1B9" w14:textId="6D8E7E3A" w:rsidR="00C94B2B" w:rsidRPr="002866E5" w:rsidRDefault="00C94B2B" w:rsidP="002866E5">
            <w:pPr>
              <w:jc w:val="both"/>
              <w:rPr>
                <w:rFonts w:ascii="Times New Roman" w:hAnsi="Times New Roman"/>
              </w:rPr>
            </w:pPr>
            <w:r w:rsidRPr="002866E5">
              <w:rPr>
                <w:rFonts w:ascii="Times New Roman" w:hAnsi="Times New Roman"/>
              </w:rPr>
              <w:t>Il concetto di onore nei delitti di ingiuria e diffamazione. La diffamazione a mezzo stampa. diritto di cronaca, critica e satira. La diffamazione mediante internet e posta elettronica. La responsabilità del Direttore;</w:t>
            </w:r>
          </w:p>
        </w:tc>
      </w:tr>
      <w:tr w:rsidR="00C94B2B" w:rsidRPr="002866E5" w14:paraId="3ED24151" w14:textId="77777777" w:rsidTr="002866E5">
        <w:tc>
          <w:tcPr>
            <w:tcW w:w="1541" w:type="dxa"/>
            <w:vAlign w:val="center"/>
          </w:tcPr>
          <w:p w14:paraId="37334AD6" w14:textId="77777777" w:rsidR="00C94B2B" w:rsidRDefault="00C94B2B" w:rsidP="002866E5">
            <w:r>
              <w:t>CIVELLO</w:t>
            </w:r>
          </w:p>
          <w:p w14:paraId="26EDC0FB" w14:textId="44220C9F" w:rsidR="008E34C3" w:rsidRPr="00636441" w:rsidRDefault="008E34C3" w:rsidP="002866E5">
            <w:r>
              <w:t>GOLIN</w:t>
            </w:r>
          </w:p>
        </w:tc>
        <w:tc>
          <w:tcPr>
            <w:tcW w:w="962" w:type="dxa"/>
            <w:vAlign w:val="center"/>
          </w:tcPr>
          <w:p w14:paraId="0A111442" w14:textId="4EBBC31A" w:rsidR="00C94B2B" w:rsidRPr="002866E5" w:rsidRDefault="00C94B2B" w:rsidP="002866E5">
            <w:pPr>
              <w:jc w:val="center"/>
            </w:pPr>
            <w:r w:rsidRPr="002866E5">
              <w:t>8</w:t>
            </w:r>
          </w:p>
        </w:tc>
        <w:tc>
          <w:tcPr>
            <w:tcW w:w="7131" w:type="dxa"/>
            <w:vAlign w:val="center"/>
          </w:tcPr>
          <w:p w14:paraId="4C42EEDC" w14:textId="59324878" w:rsidR="00C94B2B" w:rsidRPr="002866E5" w:rsidRDefault="00C94B2B" w:rsidP="002866E5">
            <w:pPr>
              <w:jc w:val="both"/>
              <w:rPr>
                <w:rFonts w:ascii="Times New Roman" w:hAnsi="Times New Roman"/>
              </w:rPr>
            </w:pPr>
            <w:r w:rsidRPr="002866E5">
              <w:rPr>
                <w:rFonts w:ascii="Times New Roman" w:hAnsi="Times New Roman"/>
              </w:rPr>
              <w:t>I reati contro il patrimonio. La truffa per il conseguimento di erogazioni pubbliche: reato autonomo o circostanza aggravante. I rapporti fra art. 640 bis, 316 bis e 316 ter. Il confine fra rapina, estorsione e sequestro di persona a scopo di terrorismo. L’estorsione “legale”. Ricettazione e incauto acquisto. Il dolo eventuale nella ricettazione. L’usura, con particolare riferimento a quella bancaria.</w:t>
            </w:r>
          </w:p>
        </w:tc>
      </w:tr>
      <w:tr w:rsidR="00C94B2B" w:rsidRPr="002866E5" w14:paraId="4A912604" w14:textId="77777777" w:rsidTr="002866E5">
        <w:tc>
          <w:tcPr>
            <w:tcW w:w="1541" w:type="dxa"/>
            <w:vAlign w:val="center"/>
          </w:tcPr>
          <w:p w14:paraId="6CB80029" w14:textId="05693606" w:rsidR="00C94B2B" w:rsidRPr="002866E5" w:rsidRDefault="00575647" w:rsidP="002866E5">
            <w:r>
              <w:t>PROVOLO</w:t>
            </w:r>
          </w:p>
        </w:tc>
        <w:tc>
          <w:tcPr>
            <w:tcW w:w="962" w:type="dxa"/>
            <w:vAlign w:val="center"/>
          </w:tcPr>
          <w:p w14:paraId="69EB1E93" w14:textId="046887AF" w:rsidR="00C94B2B" w:rsidRPr="002866E5" w:rsidRDefault="00C94B2B" w:rsidP="002866E5">
            <w:pPr>
              <w:jc w:val="center"/>
            </w:pPr>
            <w:r w:rsidRPr="002866E5">
              <w:t>9</w:t>
            </w:r>
          </w:p>
        </w:tc>
        <w:tc>
          <w:tcPr>
            <w:tcW w:w="7131" w:type="dxa"/>
            <w:vAlign w:val="center"/>
          </w:tcPr>
          <w:p w14:paraId="7C00ED00" w14:textId="1A31FB7E" w:rsidR="00C94B2B" w:rsidRPr="002866E5" w:rsidRDefault="00C94B2B" w:rsidP="002866E5">
            <w:pPr>
              <w:jc w:val="both"/>
              <w:rPr>
                <w:rFonts w:ascii="Times New Roman" w:hAnsi="Times New Roman"/>
              </w:rPr>
            </w:pPr>
            <w:r w:rsidRPr="002866E5">
              <w:rPr>
                <w:rFonts w:ascii="Times New Roman" w:hAnsi="Times New Roman"/>
              </w:rPr>
              <w:t>Il reato associativo. Il concorso esterno nell’associazione di stampo mafioso. I rapporti tra 416 bis e 416 ter c.p. La nuova disciplina dell’art. 416 ter.</w:t>
            </w:r>
          </w:p>
        </w:tc>
      </w:tr>
      <w:tr w:rsidR="00C94B2B" w:rsidRPr="002866E5" w14:paraId="37D5E6CC" w14:textId="77777777" w:rsidTr="002866E5">
        <w:tc>
          <w:tcPr>
            <w:tcW w:w="1541" w:type="dxa"/>
            <w:vAlign w:val="center"/>
          </w:tcPr>
          <w:p w14:paraId="76764ABA" w14:textId="5B824E75" w:rsidR="00C94B2B" w:rsidRPr="002866E5" w:rsidRDefault="00C94B2B" w:rsidP="002866E5">
            <w:r>
              <w:t>BRUNELLO</w:t>
            </w:r>
          </w:p>
        </w:tc>
        <w:tc>
          <w:tcPr>
            <w:tcW w:w="962" w:type="dxa"/>
            <w:vAlign w:val="center"/>
          </w:tcPr>
          <w:p w14:paraId="331DB9D5" w14:textId="63966D46" w:rsidR="00C94B2B" w:rsidRPr="002866E5" w:rsidRDefault="00C94B2B" w:rsidP="002866E5">
            <w:pPr>
              <w:jc w:val="center"/>
            </w:pPr>
            <w:r w:rsidRPr="002866E5">
              <w:t>10</w:t>
            </w:r>
          </w:p>
        </w:tc>
        <w:tc>
          <w:tcPr>
            <w:tcW w:w="7131" w:type="dxa"/>
            <w:vAlign w:val="center"/>
          </w:tcPr>
          <w:p w14:paraId="166EE863" w14:textId="7C01F962" w:rsidR="00C94B2B" w:rsidRPr="002866E5" w:rsidRDefault="00C94B2B" w:rsidP="002866E5">
            <w:pPr>
              <w:jc w:val="both"/>
              <w:rPr>
                <w:rFonts w:ascii="Times New Roman" w:hAnsi="Times New Roman"/>
              </w:rPr>
            </w:pPr>
            <w:r w:rsidRPr="002866E5">
              <w:rPr>
                <w:rFonts w:ascii="Times New Roman" w:hAnsi="Times New Roman"/>
              </w:rPr>
              <w:t>I reati societari. La responsabilità di amministratori, sindaci e revisori. Le false comunicazioni sociali. Il delitto di infedeltà patrimoniale e il rapporto con l’appropriazione indebita. La corruzione fra privati;</w:t>
            </w:r>
          </w:p>
        </w:tc>
      </w:tr>
      <w:tr w:rsidR="00C94B2B" w:rsidRPr="002866E5" w14:paraId="660029B1" w14:textId="77777777" w:rsidTr="002866E5">
        <w:tc>
          <w:tcPr>
            <w:tcW w:w="1541" w:type="dxa"/>
            <w:vAlign w:val="center"/>
          </w:tcPr>
          <w:p w14:paraId="2506E28F" w14:textId="52221DDB" w:rsidR="00C94B2B" w:rsidRPr="002866E5" w:rsidRDefault="00C94B2B" w:rsidP="002866E5">
            <w:r>
              <w:t>BRUNELLO</w:t>
            </w:r>
          </w:p>
        </w:tc>
        <w:tc>
          <w:tcPr>
            <w:tcW w:w="962" w:type="dxa"/>
            <w:vAlign w:val="center"/>
          </w:tcPr>
          <w:p w14:paraId="142E5CD9" w14:textId="26DB43F0" w:rsidR="00C94B2B" w:rsidRPr="002866E5" w:rsidRDefault="00C94B2B" w:rsidP="002866E5">
            <w:pPr>
              <w:jc w:val="center"/>
            </w:pPr>
            <w:r w:rsidRPr="002866E5">
              <w:t>11</w:t>
            </w:r>
          </w:p>
        </w:tc>
        <w:tc>
          <w:tcPr>
            <w:tcW w:w="7131" w:type="dxa"/>
            <w:vAlign w:val="center"/>
          </w:tcPr>
          <w:p w14:paraId="51AC9C97" w14:textId="1538A23A" w:rsidR="00C94B2B" w:rsidRPr="002866E5" w:rsidRDefault="00C94B2B" w:rsidP="002866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La </w:t>
            </w:r>
            <w:r w:rsidRPr="002866E5">
              <w:rPr>
                <w:rFonts w:ascii="Times New Roman" w:hAnsi="Times New Roman"/>
              </w:rPr>
              <w:t>bancarotta</w:t>
            </w:r>
            <w:r>
              <w:rPr>
                <w:rFonts w:ascii="Times New Roman" w:hAnsi="Times New Roman"/>
              </w:rPr>
              <w:t xml:space="preserve"> propria</w:t>
            </w:r>
            <w:r w:rsidRPr="002866E5">
              <w:rPr>
                <w:rFonts w:ascii="Times New Roman" w:hAnsi="Times New Roman"/>
              </w:rPr>
              <w:t>. Il sindacato del giudice sulla qualità di imprenditore e sullo stato di insolvenza. Il ruolo del fallimento nella struttura del reato. L’elemento psicologico. Le circostanze aggravanti (pluralità di illeciti e trattamento sanzionatorio).</w:t>
            </w:r>
          </w:p>
        </w:tc>
      </w:tr>
      <w:tr w:rsidR="00C94B2B" w:rsidRPr="002866E5" w14:paraId="0F2E5459" w14:textId="77777777" w:rsidTr="002866E5">
        <w:tc>
          <w:tcPr>
            <w:tcW w:w="1541" w:type="dxa"/>
            <w:vAlign w:val="center"/>
          </w:tcPr>
          <w:p w14:paraId="3BAF384D" w14:textId="403DE8D6" w:rsidR="00C94B2B" w:rsidRPr="002866E5" w:rsidRDefault="00C94B2B" w:rsidP="002866E5"/>
        </w:tc>
        <w:tc>
          <w:tcPr>
            <w:tcW w:w="962" w:type="dxa"/>
            <w:vAlign w:val="center"/>
          </w:tcPr>
          <w:p w14:paraId="4C0FBDC2" w14:textId="1E22693C" w:rsidR="00C94B2B" w:rsidRPr="002866E5" w:rsidRDefault="00C94B2B" w:rsidP="002866E5">
            <w:pPr>
              <w:jc w:val="center"/>
            </w:pPr>
          </w:p>
        </w:tc>
        <w:tc>
          <w:tcPr>
            <w:tcW w:w="7131" w:type="dxa"/>
            <w:vAlign w:val="center"/>
          </w:tcPr>
          <w:p w14:paraId="12EFA8E0" w14:textId="344D8CE1" w:rsidR="00C94B2B" w:rsidRPr="002866E5" w:rsidRDefault="00C94B2B" w:rsidP="002866E5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7FA6405D" w14:textId="77777777" w:rsidR="00FD112D" w:rsidRPr="002866E5" w:rsidRDefault="00FD112D"/>
    <w:sectPr w:rsidR="00FD112D" w:rsidRPr="002866E5" w:rsidSect="008906E5">
      <w:pgSz w:w="11906" w:h="16838"/>
      <w:pgMar w:top="1134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15C99"/>
    <w:multiLevelType w:val="hybridMultilevel"/>
    <w:tmpl w:val="7876B08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04848"/>
    <w:multiLevelType w:val="multilevel"/>
    <w:tmpl w:val="7C3C6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0F"/>
    <w:rsid w:val="001C25C4"/>
    <w:rsid w:val="001C4847"/>
    <w:rsid w:val="001D14D7"/>
    <w:rsid w:val="002866E5"/>
    <w:rsid w:val="0039430A"/>
    <w:rsid w:val="003F0EB7"/>
    <w:rsid w:val="00552B45"/>
    <w:rsid w:val="00575647"/>
    <w:rsid w:val="00636441"/>
    <w:rsid w:val="006439F2"/>
    <w:rsid w:val="0065235A"/>
    <w:rsid w:val="00697477"/>
    <w:rsid w:val="008118BB"/>
    <w:rsid w:val="00851809"/>
    <w:rsid w:val="008704A7"/>
    <w:rsid w:val="008906E5"/>
    <w:rsid w:val="008E34C3"/>
    <w:rsid w:val="009401B2"/>
    <w:rsid w:val="009A35AD"/>
    <w:rsid w:val="00A6109A"/>
    <w:rsid w:val="00BF340F"/>
    <w:rsid w:val="00C94B2B"/>
    <w:rsid w:val="00F21E6D"/>
    <w:rsid w:val="00F26435"/>
    <w:rsid w:val="00F3365F"/>
    <w:rsid w:val="00F725EE"/>
    <w:rsid w:val="00FD0D20"/>
    <w:rsid w:val="00FD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B1559"/>
  <w15:chartTrackingRefBased/>
  <w15:docId w15:val="{7E815C7A-937B-6443-B9BA-9CC7EB44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F3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BDD043-E0A1-43E3-90D0-FA84F523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Caruso</dc:creator>
  <cp:keywords/>
  <dc:description/>
  <cp:lastModifiedBy>Sara Caon</cp:lastModifiedBy>
  <cp:revision>2</cp:revision>
  <cp:lastPrinted>2021-09-22T07:48:00Z</cp:lastPrinted>
  <dcterms:created xsi:type="dcterms:W3CDTF">2022-11-10T14:59:00Z</dcterms:created>
  <dcterms:modified xsi:type="dcterms:W3CDTF">2022-11-10T14:59:00Z</dcterms:modified>
</cp:coreProperties>
</file>